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AD20" w14:textId="5C24D4BD" w:rsidR="00E34B3B" w:rsidRDefault="0001740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Investigations</w:t>
      </w:r>
    </w:p>
    <w:p w14:paraId="0C02440F" w14:textId="4DF9AE6B" w:rsidR="0001740B" w:rsidRDefault="0001740B">
      <w:pPr>
        <w:rPr>
          <w:b/>
          <w:bCs/>
          <w:sz w:val="32"/>
          <w:szCs w:val="32"/>
          <w:u w:val="single"/>
        </w:rPr>
      </w:pPr>
    </w:p>
    <w:p w14:paraId="7EA516D5" w14:textId="6265C234" w:rsidR="0001740B" w:rsidRPr="0001740B" w:rsidRDefault="0001740B">
      <w:pPr>
        <w:rPr>
          <w:sz w:val="28"/>
          <w:szCs w:val="28"/>
        </w:rPr>
      </w:pPr>
      <w:r>
        <w:rPr>
          <w:sz w:val="28"/>
          <w:szCs w:val="28"/>
        </w:rPr>
        <w:t>We investigate the company structure and financial status by web searches, financial investigations into accountability of how the company has performed etc.</w:t>
      </w:r>
    </w:p>
    <w:sectPr w:rsidR="0001740B" w:rsidRPr="00017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jU2sjSxMDWxMLZQ0lEKTi0uzszPAykwrAUAizXnWiwAAAA="/>
  </w:docVars>
  <w:rsids>
    <w:rsidRoot w:val="0001740B"/>
    <w:rsid w:val="0001740B"/>
    <w:rsid w:val="00E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658C"/>
  <w15:chartTrackingRefBased/>
  <w15:docId w15:val="{268B8788-035F-4E49-ADA5-5BD85BE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2021-06-23T12:35:00Z</dcterms:created>
  <dcterms:modified xsi:type="dcterms:W3CDTF">2021-06-23T12:38:00Z</dcterms:modified>
</cp:coreProperties>
</file>